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Приложение №</w:t>
      </w:r>
      <w:r w:rsidR="00585ABD">
        <w:rPr>
          <w:rFonts w:ascii="Arial" w:hAnsi="Arial" w:cs="Arial"/>
          <w:sz w:val="20"/>
          <w:szCs w:val="20"/>
        </w:rPr>
        <w:t>3</w:t>
      </w:r>
      <w:r w:rsidRPr="003D3D19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3D3D19" w:rsidRDefault="003D3D19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Pr="003D3D19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4101" w:rsidRDefault="00EA74BB" w:rsidP="003D3D19">
      <w:pPr>
        <w:jc w:val="center"/>
        <w:rPr>
          <w:rFonts w:ascii="Arial" w:hAnsi="Arial" w:cs="Arial"/>
          <w:b/>
          <w:sz w:val="20"/>
          <w:szCs w:val="20"/>
        </w:rPr>
      </w:pPr>
      <w:r w:rsidRPr="00EA74BB">
        <w:rPr>
          <w:rFonts w:ascii="Arial" w:hAnsi="Arial" w:cs="Arial"/>
          <w:b/>
          <w:sz w:val="20"/>
          <w:szCs w:val="20"/>
        </w:rPr>
        <w:t xml:space="preserve">Объем выпускаемой </w:t>
      </w:r>
      <w:r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EA74BB">
        <w:rPr>
          <w:rFonts w:ascii="Arial" w:hAnsi="Arial" w:cs="Arial"/>
          <w:b/>
          <w:sz w:val="20"/>
          <w:szCs w:val="20"/>
        </w:rPr>
        <w:t>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</w:r>
    </w:p>
    <w:p w:rsidR="00EA74BB" w:rsidRPr="00EA74BB" w:rsidRDefault="00EA74BB" w:rsidP="003D3D19">
      <w:pPr>
        <w:jc w:val="center"/>
        <w:rPr>
          <w:rFonts w:ascii="Arial" w:hAnsi="Arial" w:cs="Arial"/>
          <w:b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5247"/>
        <w:gridCol w:w="1770"/>
        <w:gridCol w:w="1765"/>
      </w:tblGrid>
      <w:tr w:rsidR="00EA74BB" w:rsidRPr="00956AF4" w:rsidTr="00EA74BB">
        <w:trPr>
          <w:trHeight w:val="542"/>
        </w:trPr>
        <w:tc>
          <w:tcPr>
            <w:tcW w:w="5247" w:type="dxa"/>
            <w:vMerge w:val="restart"/>
            <w:vAlign w:val="center"/>
          </w:tcPr>
          <w:p w:rsidR="00EA74BB" w:rsidRPr="00371D06" w:rsidRDefault="00EA74BB" w:rsidP="009C04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продукции (работ, услуг)</w:t>
            </w:r>
          </w:p>
        </w:tc>
        <w:tc>
          <w:tcPr>
            <w:tcW w:w="3535" w:type="dxa"/>
            <w:gridSpan w:val="2"/>
          </w:tcPr>
          <w:p w:rsidR="00944752" w:rsidRDefault="00944752" w:rsidP="00B92AC4">
            <w:pPr>
              <w:jc w:val="center"/>
              <w:rPr>
                <w:b/>
              </w:rPr>
            </w:pPr>
            <w:r>
              <w:rPr>
                <w:b/>
              </w:rPr>
              <w:t>Объем продукции</w:t>
            </w:r>
          </w:p>
          <w:p w:rsidR="00EA74BB" w:rsidRPr="00371D06" w:rsidRDefault="00944752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 за 9 мес. </w:t>
            </w:r>
            <w:r w:rsidR="00EA74BB">
              <w:rPr>
                <w:b/>
              </w:rPr>
              <w:t>2024 года</w:t>
            </w:r>
          </w:p>
        </w:tc>
      </w:tr>
      <w:tr w:rsidR="00EA74BB" w:rsidRPr="00956AF4" w:rsidTr="00B92AC4">
        <w:trPr>
          <w:trHeight w:val="542"/>
        </w:trPr>
        <w:tc>
          <w:tcPr>
            <w:tcW w:w="5247" w:type="dxa"/>
            <w:vMerge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</w:p>
        </w:tc>
        <w:tc>
          <w:tcPr>
            <w:tcW w:w="1770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>В натуральном выражении</w:t>
            </w:r>
          </w:p>
        </w:tc>
        <w:tc>
          <w:tcPr>
            <w:tcW w:w="1765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стоимостном выражении (выручка от реализации) </w:t>
            </w:r>
            <w:r w:rsidRPr="00371D06">
              <w:rPr>
                <w:b/>
              </w:rPr>
              <w:t>без НДС, руб.</w:t>
            </w:r>
          </w:p>
        </w:tc>
      </w:tr>
      <w:tr w:rsidR="00A3425A" w:rsidRPr="00A3425A" w:rsidTr="00B92AC4">
        <w:trPr>
          <w:trHeight w:val="542"/>
        </w:trPr>
        <w:tc>
          <w:tcPr>
            <w:tcW w:w="5247" w:type="dxa"/>
          </w:tcPr>
          <w:p w:rsidR="00A3425A" w:rsidRDefault="00A3425A" w:rsidP="00B92AC4"/>
          <w:p w:rsidR="00B92AC4" w:rsidRPr="00956AF4" w:rsidRDefault="00B92AC4" w:rsidP="00B92AC4">
            <w:r>
              <w:t>Квартиры</w:t>
            </w:r>
          </w:p>
        </w:tc>
        <w:tc>
          <w:tcPr>
            <w:tcW w:w="1770" w:type="dxa"/>
          </w:tcPr>
          <w:p w:rsidR="00B92AC4" w:rsidRPr="00956AF4" w:rsidRDefault="00B92AC4" w:rsidP="00EA74BB">
            <w:pPr>
              <w:jc w:val="center"/>
            </w:pPr>
            <w:r>
              <w:t>Ввод домов в отчетном периоде отсутствует</w:t>
            </w:r>
          </w:p>
        </w:tc>
        <w:tc>
          <w:tcPr>
            <w:tcW w:w="1765" w:type="dxa"/>
          </w:tcPr>
          <w:p w:rsidR="00A3425A" w:rsidRPr="00A3425A" w:rsidRDefault="00A3425A" w:rsidP="00B92AC4">
            <w:pPr>
              <w:jc w:val="right"/>
            </w:pPr>
          </w:p>
          <w:p w:rsidR="00B92AC4" w:rsidRPr="00A3425A" w:rsidRDefault="00A3425A" w:rsidP="00B92AC4">
            <w:pPr>
              <w:jc w:val="right"/>
            </w:pPr>
            <w:r w:rsidRPr="00A3425A">
              <w:t>146 765 660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956AF4" w:rsidRDefault="00B92AC4" w:rsidP="00B92AC4">
            <w:r>
              <w:t>Аренда основных средств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DC02FE" w:rsidRDefault="00A3425A" w:rsidP="00B92AC4">
            <w:pPr>
              <w:jc w:val="right"/>
              <w:rPr>
                <w:color w:val="FF0000"/>
              </w:rPr>
            </w:pPr>
            <w:r w:rsidRPr="00A3425A">
              <w:t xml:space="preserve">17 914 </w:t>
            </w:r>
            <w:r w:rsidR="006A768F">
              <w:t>103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956AF4" w:rsidRDefault="00B92AC4" w:rsidP="00B92AC4">
            <w:r>
              <w:t>Услуги автотранспорта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C65238" w:rsidRDefault="00C65238" w:rsidP="00B92AC4">
            <w:pPr>
              <w:jc w:val="right"/>
              <w:rPr>
                <w:color w:val="FF0000"/>
                <w:lang w:val="en-US"/>
              </w:rPr>
            </w:pPr>
            <w:r w:rsidRPr="00C65238">
              <w:t xml:space="preserve">4 689 </w:t>
            </w:r>
            <w:r w:rsidRPr="00C65238">
              <w:rPr>
                <w:lang w:val="en-US"/>
              </w:rPr>
              <w:t>740</w:t>
            </w:r>
          </w:p>
        </w:tc>
      </w:tr>
      <w:tr w:rsidR="00C65238" w:rsidRPr="00C65238" w:rsidTr="00B92AC4">
        <w:tc>
          <w:tcPr>
            <w:tcW w:w="5247" w:type="dxa"/>
          </w:tcPr>
          <w:p w:rsidR="00B92AC4" w:rsidRPr="00956AF4" w:rsidRDefault="00B92AC4" w:rsidP="00B92AC4">
            <w:r w:rsidRPr="00DF6300">
              <w:t>Услуги бронирования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C65238" w:rsidRDefault="00C65238" w:rsidP="00B92AC4">
            <w:pPr>
              <w:jc w:val="right"/>
              <w:rPr>
                <w:lang w:val="en-US"/>
              </w:rPr>
            </w:pPr>
            <w:r w:rsidRPr="00C65238">
              <w:t xml:space="preserve">2 980 </w:t>
            </w:r>
            <w:r w:rsidRPr="00C65238">
              <w:rPr>
                <w:lang w:val="en-US"/>
              </w:rPr>
              <w:t>833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956AF4" w:rsidRDefault="00B92AC4" w:rsidP="00B92AC4">
            <w:r>
              <w:t>Прочие услуги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DC02FE" w:rsidRDefault="00710F63" w:rsidP="00B92AC4">
            <w:pPr>
              <w:jc w:val="right"/>
              <w:rPr>
                <w:color w:val="FF0000"/>
              </w:rPr>
            </w:pPr>
            <w:r w:rsidRPr="00C65238">
              <w:t>27 778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EB5B3E" w:rsidRDefault="00B92AC4" w:rsidP="00B92AC4">
            <w:pPr>
              <w:rPr>
                <w:b/>
              </w:rPr>
            </w:pPr>
            <w:r w:rsidRPr="00EB5B3E">
              <w:rPr>
                <w:b/>
              </w:rPr>
              <w:t>Итого</w:t>
            </w:r>
          </w:p>
        </w:tc>
        <w:tc>
          <w:tcPr>
            <w:tcW w:w="1770" w:type="dxa"/>
          </w:tcPr>
          <w:p w:rsidR="00B92AC4" w:rsidRPr="00EB5B3E" w:rsidRDefault="00EA74BB" w:rsidP="00EA74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65" w:type="dxa"/>
          </w:tcPr>
          <w:p w:rsidR="00B92AC4" w:rsidRPr="00C65238" w:rsidRDefault="00C65238" w:rsidP="00B92AC4">
            <w:pPr>
              <w:jc w:val="right"/>
              <w:rPr>
                <w:b/>
                <w:color w:val="FF0000"/>
                <w:lang w:val="en-US"/>
              </w:rPr>
            </w:pPr>
            <w:r w:rsidRPr="00C65238">
              <w:rPr>
                <w:b/>
                <w:lang w:val="en-US"/>
              </w:rPr>
              <w:t>172 378 114</w:t>
            </w:r>
          </w:p>
        </w:tc>
      </w:tr>
    </w:tbl>
    <w:p w:rsidR="00667358" w:rsidRPr="00C65238" w:rsidRDefault="00667358">
      <w:pPr>
        <w:rPr>
          <w:lang w:val="en-US"/>
        </w:rPr>
      </w:pPr>
      <w:bookmarkStart w:id="0" w:name="_GoBack"/>
      <w:bookmarkEnd w:id="0"/>
    </w:p>
    <w:sectPr w:rsidR="00667358" w:rsidRPr="00C65238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94B37"/>
    <w:rsid w:val="00095725"/>
    <w:rsid w:val="000A2940"/>
    <w:rsid w:val="000A5DC2"/>
    <w:rsid w:val="000D1445"/>
    <w:rsid w:val="000F1F91"/>
    <w:rsid w:val="00100D98"/>
    <w:rsid w:val="00160A5C"/>
    <w:rsid w:val="00175BC9"/>
    <w:rsid w:val="001A1771"/>
    <w:rsid w:val="001A1C00"/>
    <w:rsid w:val="0021009B"/>
    <w:rsid w:val="0021051F"/>
    <w:rsid w:val="002120D8"/>
    <w:rsid w:val="00250E2C"/>
    <w:rsid w:val="00272A8F"/>
    <w:rsid w:val="002A03EA"/>
    <w:rsid w:val="002D18DE"/>
    <w:rsid w:val="002F0EFA"/>
    <w:rsid w:val="00320A87"/>
    <w:rsid w:val="003612D1"/>
    <w:rsid w:val="00371D06"/>
    <w:rsid w:val="0038200D"/>
    <w:rsid w:val="003A647D"/>
    <w:rsid w:val="003B59E1"/>
    <w:rsid w:val="003D3D19"/>
    <w:rsid w:val="003E557D"/>
    <w:rsid w:val="003F4448"/>
    <w:rsid w:val="0044632D"/>
    <w:rsid w:val="0046520F"/>
    <w:rsid w:val="004A5022"/>
    <w:rsid w:val="004F310B"/>
    <w:rsid w:val="0051092C"/>
    <w:rsid w:val="0055752E"/>
    <w:rsid w:val="005736E0"/>
    <w:rsid w:val="00585ABD"/>
    <w:rsid w:val="005B4D41"/>
    <w:rsid w:val="005D7C1E"/>
    <w:rsid w:val="005E5EC8"/>
    <w:rsid w:val="00612431"/>
    <w:rsid w:val="00640C9D"/>
    <w:rsid w:val="00652494"/>
    <w:rsid w:val="00660512"/>
    <w:rsid w:val="00662CED"/>
    <w:rsid w:val="00667358"/>
    <w:rsid w:val="006A768F"/>
    <w:rsid w:val="00710F63"/>
    <w:rsid w:val="00750F1D"/>
    <w:rsid w:val="007611A4"/>
    <w:rsid w:val="00786D44"/>
    <w:rsid w:val="007C7A8F"/>
    <w:rsid w:val="007D5435"/>
    <w:rsid w:val="00802FDF"/>
    <w:rsid w:val="00806CA4"/>
    <w:rsid w:val="00821C33"/>
    <w:rsid w:val="00890200"/>
    <w:rsid w:val="008C19C5"/>
    <w:rsid w:val="008E51F6"/>
    <w:rsid w:val="008E5F64"/>
    <w:rsid w:val="008F7910"/>
    <w:rsid w:val="00901587"/>
    <w:rsid w:val="00910B31"/>
    <w:rsid w:val="0091219B"/>
    <w:rsid w:val="00924AE1"/>
    <w:rsid w:val="00925AC1"/>
    <w:rsid w:val="00944752"/>
    <w:rsid w:val="00956AF4"/>
    <w:rsid w:val="0096001D"/>
    <w:rsid w:val="009C04AE"/>
    <w:rsid w:val="009D1E74"/>
    <w:rsid w:val="00A03A04"/>
    <w:rsid w:val="00A06769"/>
    <w:rsid w:val="00A165B8"/>
    <w:rsid w:val="00A3425A"/>
    <w:rsid w:val="00A44183"/>
    <w:rsid w:val="00A45614"/>
    <w:rsid w:val="00B25307"/>
    <w:rsid w:val="00B344A4"/>
    <w:rsid w:val="00B3618F"/>
    <w:rsid w:val="00B5627E"/>
    <w:rsid w:val="00B63026"/>
    <w:rsid w:val="00B8561A"/>
    <w:rsid w:val="00B87229"/>
    <w:rsid w:val="00B92AC4"/>
    <w:rsid w:val="00BA7EC8"/>
    <w:rsid w:val="00BD50C3"/>
    <w:rsid w:val="00BF6A9B"/>
    <w:rsid w:val="00C52850"/>
    <w:rsid w:val="00C65238"/>
    <w:rsid w:val="00C76ABC"/>
    <w:rsid w:val="00CA0A2C"/>
    <w:rsid w:val="00CA1A33"/>
    <w:rsid w:val="00CF5D74"/>
    <w:rsid w:val="00D11AED"/>
    <w:rsid w:val="00D94665"/>
    <w:rsid w:val="00DB5620"/>
    <w:rsid w:val="00DC02FE"/>
    <w:rsid w:val="00DE4101"/>
    <w:rsid w:val="00DE4EAD"/>
    <w:rsid w:val="00DF6300"/>
    <w:rsid w:val="00E25AA4"/>
    <w:rsid w:val="00E337D6"/>
    <w:rsid w:val="00E46946"/>
    <w:rsid w:val="00E5644B"/>
    <w:rsid w:val="00E73695"/>
    <w:rsid w:val="00EA74BB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00E7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Фалеева Татьяна Александровна</cp:lastModifiedBy>
  <cp:revision>9</cp:revision>
  <dcterms:created xsi:type="dcterms:W3CDTF">2024-07-23T06:50:00Z</dcterms:created>
  <dcterms:modified xsi:type="dcterms:W3CDTF">2024-10-23T07:22:00Z</dcterms:modified>
</cp:coreProperties>
</file>